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D" w:rsidRDefault="0058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582549" w:rsidRPr="00582549" w:rsidRDefault="00582549" w:rsidP="005825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25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82549">
        <w:rPr>
          <w:rFonts w:ascii="Times New Roman" w:hAnsi="Times New Roman" w:cs="Times New Roman"/>
          <w:sz w:val="28"/>
          <w:szCs w:val="28"/>
        </w:rPr>
        <w:t xml:space="preserve">Федеральным законом РФ от 21.07.2014 № 247  ст. 28.3 </w:t>
      </w:r>
      <w:proofErr w:type="spellStart"/>
      <w:r w:rsidRPr="0058254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2549">
        <w:rPr>
          <w:rFonts w:ascii="Times New Roman" w:hAnsi="Times New Roman" w:cs="Times New Roman"/>
          <w:sz w:val="28"/>
          <w:szCs w:val="28"/>
        </w:rPr>
        <w:t xml:space="preserve"> РФ о должностных лицах, уполномоченных  составлять протоколы об административных правонарушениях,  дополнена  ч. 6, в соответствии с которой протоколы об административных правонарушениях, посягающих на общественный порядок и общественную безопасность, предусмотренных законами субъектов Российской Федерации, составляются должностными лицами органов внутренних дел (полиции) в случае, если передача этих полномочий предусматривается соглашениями между федеральным органом</w:t>
      </w:r>
      <w:proofErr w:type="gramEnd"/>
      <w:r w:rsidRPr="00582549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proofErr w:type="gramStart"/>
      <w:r w:rsidRPr="00582549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582549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внутренних дел, и органами исполнительной власти субъектов Российской Федерации о передаче осуществления части полномочий.</w:t>
      </w:r>
    </w:p>
    <w:p w:rsidR="00582549" w:rsidRPr="00582549" w:rsidRDefault="00582549">
      <w:pPr>
        <w:rPr>
          <w:rFonts w:ascii="Times New Roman" w:hAnsi="Times New Roman" w:cs="Times New Roman"/>
          <w:sz w:val="28"/>
          <w:szCs w:val="28"/>
        </w:rPr>
      </w:pPr>
    </w:p>
    <w:sectPr w:rsidR="00582549" w:rsidRPr="00582549" w:rsidSect="0033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5D0"/>
    <w:multiLevelType w:val="hybridMultilevel"/>
    <w:tmpl w:val="5B4CE8E8"/>
    <w:lvl w:ilvl="0" w:tplc="D466058A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2549"/>
    <w:rsid w:val="0033211D"/>
    <w:rsid w:val="0058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2014-09-09T16:05:00Z</dcterms:created>
  <dcterms:modified xsi:type="dcterms:W3CDTF">2014-09-09T16:06:00Z</dcterms:modified>
</cp:coreProperties>
</file>